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2A3" w:rsidRDefault="008A02A3" w:rsidP="008A02A3">
      <w:pPr>
        <w:jc w:val="center"/>
      </w:pPr>
    </w:p>
    <w:p w:rsidR="008A02A3" w:rsidRDefault="008A02A3" w:rsidP="008A02A3">
      <w:pPr>
        <w:jc w:val="center"/>
      </w:pPr>
    </w:p>
    <w:p w:rsidR="008A02A3" w:rsidRDefault="008A02A3" w:rsidP="008A02A3">
      <w:pPr>
        <w:jc w:val="center"/>
      </w:pPr>
    </w:p>
    <w:p w:rsidR="008A02A3" w:rsidRDefault="008A02A3" w:rsidP="008A02A3">
      <w:pPr>
        <w:jc w:val="center"/>
      </w:pPr>
    </w:p>
    <w:p w:rsidR="008A02A3" w:rsidRDefault="008A02A3" w:rsidP="008A02A3">
      <w:pPr>
        <w:jc w:val="center"/>
      </w:pPr>
    </w:p>
    <w:p w:rsidR="008A02A3" w:rsidRPr="008A02A3" w:rsidRDefault="008A02A3" w:rsidP="008A02A3">
      <w:pPr>
        <w:jc w:val="center"/>
      </w:pPr>
      <w:r w:rsidRPr="008A02A3">
        <w:t>Data Management Issues</w:t>
      </w:r>
    </w:p>
    <w:p w:rsidR="008A02A3" w:rsidRPr="008A02A3" w:rsidRDefault="008A02A3" w:rsidP="008A02A3">
      <w:pPr>
        <w:jc w:val="center"/>
      </w:pPr>
      <w:r w:rsidRPr="008A02A3">
        <w:t>Name</w:t>
      </w:r>
    </w:p>
    <w:p w:rsidR="008A02A3" w:rsidRPr="008A02A3" w:rsidRDefault="008A02A3" w:rsidP="008A02A3">
      <w:pPr>
        <w:jc w:val="center"/>
      </w:pPr>
      <w:r w:rsidRPr="008A02A3">
        <w:t>Institution</w:t>
      </w:r>
    </w:p>
    <w:p w:rsidR="008A02A3" w:rsidRPr="008A02A3" w:rsidRDefault="008A02A3" w:rsidP="008A02A3">
      <w:pPr>
        <w:jc w:val="center"/>
      </w:pPr>
      <w:r w:rsidRPr="008A02A3">
        <w:t>Course Information</w:t>
      </w:r>
    </w:p>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Default="008A02A3" w:rsidP="008A02A3"/>
    <w:p w:rsidR="008A02A3" w:rsidRPr="008A02A3" w:rsidRDefault="008A02A3" w:rsidP="008A02A3">
      <w:pPr>
        <w:jc w:val="center"/>
      </w:pPr>
      <w:r w:rsidRPr="008A02A3">
        <w:lastRenderedPageBreak/>
        <w:t>Data Management Issues</w:t>
      </w:r>
      <w:r>
        <w:t xml:space="preserve"> </w:t>
      </w:r>
    </w:p>
    <w:p w:rsidR="007F3814" w:rsidRPr="008A02A3" w:rsidRDefault="0093038B" w:rsidP="008A02A3">
      <w:pPr>
        <w:ind w:firstLine="720"/>
      </w:pPr>
      <w:r w:rsidRPr="008A02A3">
        <w:t xml:space="preserve">For businesses, the data grows bigger in relation to the growth of the company. The bigger the company, the more complex the data is likely to be. </w:t>
      </w:r>
      <w:r w:rsidR="00944E4F" w:rsidRPr="008A02A3">
        <w:t xml:space="preserve">Organizations use data management to turn available data into business intelligence. Organizations are required to adopt an agile approach to data management in order to gain more insightful information about the value of the data and its relevance to the business. However, data management can be a difficult task for organizations as it becomes more complex the more the organization grows. </w:t>
      </w:r>
      <w:r w:rsidR="00C53C28" w:rsidRPr="008A02A3">
        <w:t xml:space="preserve">Most organizations desire to generate data-driven insight but may not realize that objective due to various challenges. Failure to realize that data-driven ambition results in a high degree of inaccurate and unrelated data. </w:t>
      </w:r>
    </w:p>
    <w:p w:rsidR="00C53C28" w:rsidRPr="008A02A3" w:rsidRDefault="00C53C28" w:rsidP="008A02A3">
      <w:pPr>
        <w:ind w:firstLine="720"/>
      </w:pPr>
      <w:r w:rsidRPr="008A02A3">
        <w:t>One issue that businesses have in relation to data management is the lack of data ownership. This is one of the major challenges for most organizations as data ownership is still largely disjointed. This is because the management of data quality is determined by various stakeholders and measured at department or unit level instead of the level of the business as one entity</w:t>
      </w:r>
      <w:r w:rsidR="008A02A3">
        <w:t xml:space="preserve"> (Chen, Chiang &amp; Storey, 2012)</w:t>
      </w:r>
      <w:r w:rsidRPr="008A02A3">
        <w:t xml:space="preserve">. </w:t>
      </w:r>
      <w:r w:rsidR="007D2D98" w:rsidRPr="008A02A3">
        <w:t xml:space="preserve">It becomes a major issue for businesses in that it leaves the organization unable to gain full control of the data it processes and shares. Businesses may overcome this challenge by enhancing integration between programs since many data storing programs are cloud-based and are now smart enough to communicate and identify with other programs related to the business. </w:t>
      </w:r>
    </w:p>
    <w:p w:rsidR="007D2D98" w:rsidRPr="008A02A3" w:rsidRDefault="007D2D98" w:rsidP="008A02A3">
      <w:pPr>
        <w:ind w:firstLine="720"/>
      </w:pPr>
      <w:r w:rsidRPr="008A02A3">
        <w:t xml:space="preserve">Another issue related to data management is the failure to update data on a regular basis. Data flows at a high pace in the modern day because of the heavy dependence on information technology across industries. It is a challenge for businesses because it means that data can quickly lose relevance if management of data is ignored or done ineffectively. Data management </w:t>
      </w:r>
      <w:r w:rsidRPr="008A02A3">
        <w:lastRenderedPageBreak/>
        <w:t>at organizations should focus on capturing relevant data, analyzing the data and integrating the results in real time. This is a challenge for many organizations because of lack of sufficient technological resources or personnel. It is a problem that can be overcome by using modern data management tools and incorporating analytics for improved automated analysis of data on a daily basis</w:t>
      </w:r>
      <w:r w:rsidR="008A02A3">
        <w:t xml:space="preserve"> (Chen, Chiang &amp; Storey, 2012)</w:t>
      </w:r>
      <w:r w:rsidRPr="008A02A3">
        <w:t xml:space="preserve">. It helps the business maintain relevance and establish an edge over the competition in terms of reaching the audience at the most suitable time. This ensures the organization is always well placed to offer products and services that are relevant to the audience. </w:t>
      </w:r>
    </w:p>
    <w:p w:rsidR="007D2D98" w:rsidRPr="008A02A3" w:rsidRDefault="007D2D98" w:rsidP="008A02A3">
      <w:pPr>
        <w:ind w:firstLine="720"/>
      </w:pPr>
      <w:r w:rsidRPr="008A02A3">
        <w:t xml:space="preserve">The third issue related to data management is one that is experienced by a large number of organizations, particularly those of small and medium level. This is the problem of a lack of overarching strategy for data management. For an organization to effectively collect, share and integrate data, it should have a roadmap defining how the company will manage data. The roadmap </w:t>
      </w:r>
      <w:r w:rsidR="006D7BEA" w:rsidRPr="008A02A3">
        <w:t>defines how the organization will collect, handle, manage and store content. The organization may choose the depth and breadth of the data strategy depending on its needs, but it is vital that businesses have this roadmap for effective data management. The challenge for most businesses is dedicating an entire unit or department towards creating a roadmap that aligns with the overall business strategy</w:t>
      </w:r>
      <w:r w:rsidR="008A02A3">
        <w:t xml:space="preserve"> (Gandomi &amp; Haider, 2015)</w:t>
      </w:r>
      <w:r w:rsidR="006D7BEA" w:rsidRPr="008A02A3">
        <w:t xml:space="preserve">. The need to commit resources to the core units such as finance and marketing means that data management is largely overlooked by numerous organizations. Businesses can overcome this challenge by incorporating data management into each business unit. </w:t>
      </w:r>
      <w:r w:rsidR="00534350" w:rsidRPr="008A02A3">
        <w:t>The organization does not have to strain its resources to recruit data scientists but it should ensure that its business units are interconnected to gain critical insight from the data processed across all units</w:t>
      </w:r>
      <w:r w:rsidR="008A02A3">
        <w:t xml:space="preserve"> (Gandomi &amp; Haider, 2015)</w:t>
      </w:r>
      <w:r w:rsidR="00534350" w:rsidRPr="008A02A3">
        <w:t xml:space="preserve">. </w:t>
      </w:r>
      <w:r w:rsidR="006D7BEA" w:rsidRPr="008A02A3">
        <w:t>This will enab</w:t>
      </w:r>
      <w:r w:rsidR="00534350" w:rsidRPr="008A02A3">
        <w:t xml:space="preserve">le the organization to interpret available data as it relates to marketing, human resource, finance and </w:t>
      </w:r>
      <w:r w:rsidR="00534350" w:rsidRPr="008A02A3">
        <w:lastRenderedPageBreak/>
        <w:t xml:space="preserve">other units. Improving the breadth and quality and quality of IT investments will allow the organization to build better customer relationships and enhance the quality of business decisions. </w:t>
      </w:r>
    </w:p>
    <w:p w:rsidR="008A02A3" w:rsidRDefault="008A02A3" w:rsidP="008A02A3">
      <w:pPr>
        <w:jc w:val="center"/>
      </w:pPr>
    </w:p>
    <w:p w:rsidR="008A02A3" w:rsidRDefault="008A02A3" w:rsidP="008A02A3">
      <w:pPr>
        <w:jc w:val="center"/>
      </w:pPr>
    </w:p>
    <w:p w:rsidR="008A02A3" w:rsidRDefault="008A02A3" w:rsidP="008A02A3">
      <w:pPr>
        <w:jc w:val="center"/>
      </w:pPr>
    </w:p>
    <w:p w:rsidR="008A02A3" w:rsidRDefault="008A02A3" w:rsidP="008A02A3">
      <w:pPr>
        <w:jc w:val="center"/>
      </w:pPr>
    </w:p>
    <w:p w:rsidR="00534350" w:rsidRPr="008A02A3" w:rsidRDefault="00534350" w:rsidP="008A02A3">
      <w:pPr>
        <w:jc w:val="center"/>
      </w:pPr>
      <w:r w:rsidRPr="008A02A3">
        <w:t>References</w:t>
      </w:r>
    </w:p>
    <w:p w:rsidR="00534350" w:rsidRPr="008A02A3" w:rsidRDefault="00534350" w:rsidP="008A02A3">
      <w:pPr>
        <w:ind w:left="720" w:hanging="720"/>
      </w:pPr>
      <w:r w:rsidRPr="008A02A3">
        <w:rPr>
          <w:color w:val="222222"/>
          <w:shd w:val="clear" w:color="auto" w:fill="FFFFFF"/>
        </w:rPr>
        <w:t>Chen, H., Chiang, R. H., &amp; Storey, V. C. (2012). Business intelligence and analytics: from big data to big impact. </w:t>
      </w:r>
      <w:r w:rsidRPr="008A02A3">
        <w:rPr>
          <w:i/>
          <w:iCs/>
          <w:color w:val="222222"/>
          <w:shd w:val="clear" w:color="auto" w:fill="FFFFFF"/>
        </w:rPr>
        <w:t>MIS quarterly</w:t>
      </w:r>
      <w:r w:rsidRPr="008A02A3">
        <w:rPr>
          <w:color w:val="222222"/>
          <w:shd w:val="clear" w:color="auto" w:fill="FFFFFF"/>
        </w:rPr>
        <w:t xml:space="preserve">, 1165-1188. </w:t>
      </w:r>
    </w:p>
    <w:p w:rsidR="00534350" w:rsidRPr="008A02A3" w:rsidRDefault="00534350" w:rsidP="008A02A3">
      <w:pPr>
        <w:ind w:left="720" w:hanging="720"/>
      </w:pPr>
      <w:r w:rsidRPr="008A02A3">
        <w:rPr>
          <w:color w:val="222222"/>
          <w:shd w:val="clear" w:color="auto" w:fill="FFFFFF"/>
        </w:rPr>
        <w:t>Gandomi, A., &amp; Haider, M. (2015). Beyond the hype: Big data concepts, methods, and analytics. </w:t>
      </w:r>
      <w:r w:rsidRPr="008A02A3">
        <w:rPr>
          <w:i/>
          <w:iCs/>
          <w:color w:val="222222"/>
          <w:shd w:val="clear" w:color="auto" w:fill="FFFFFF"/>
        </w:rPr>
        <w:t>International Journal of Information Management</w:t>
      </w:r>
      <w:r w:rsidRPr="008A02A3">
        <w:rPr>
          <w:color w:val="222222"/>
          <w:shd w:val="clear" w:color="auto" w:fill="FFFFFF"/>
        </w:rPr>
        <w:t>, </w:t>
      </w:r>
      <w:r w:rsidRPr="008A02A3">
        <w:rPr>
          <w:i/>
          <w:iCs/>
          <w:color w:val="222222"/>
          <w:shd w:val="clear" w:color="auto" w:fill="FFFFFF"/>
        </w:rPr>
        <w:t>35</w:t>
      </w:r>
      <w:r w:rsidRPr="008A02A3">
        <w:rPr>
          <w:color w:val="222222"/>
          <w:shd w:val="clear" w:color="auto" w:fill="FFFFFF"/>
        </w:rPr>
        <w:t xml:space="preserve">(2), 137-144. </w:t>
      </w:r>
    </w:p>
    <w:sectPr w:rsidR="00534350" w:rsidRPr="008A02A3" w:rsidSect="008A02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C72" w:rsidRDefault="00127C72" w:rsidP="008A02A3">
      <w:pPr>
        <w:spacing w:line="240" w:lineRule="auto"/>
      </w:pPr>
      <w:r>
        <w:separator/>
      </w:r>
    </w:p>
  </w:endnote>
  <w:endnote w:type="continuationSeparator" w:id="1">
    <w:p w:rsidR="00127C72" w:rsidRDefault="00127C72" w:rsidP="008A02A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C72" w:rsidRDefault="00127C72" w:rsidP="008A02A3">
      <w:pPr>
        <w:spacing w:line="240" w:lineRule="auto"/>
      </w:pPr>
      <w:r>
        <w:separator/>
      </w:r>
    </w:p>
  </w:footnote>
  <w:footnote w:type="continuationSeparator" w:id="1">
    <w:p w:rsidR="00127C72" w:rsidRDefault="00127C72" w:rsidP="008A02A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2288924"/>
      <w:docPartObj>
        <w:docPartGallery w:val="Page Numbers (Top of Page)"/>
        <w:docPartUnique/>
      </w:docPartObj>
    </w:sdtPr>
    <w:sdtContent>
      <w:p w:rsidR="008A02A3" w:rsidRDefault="008A02A3">
        <w:pPr>
          <w:pStyle w:val="Header"/>
          <w:jc w:val="right"/>
        </w:pPr>
        <w:r>
          <w:t>DATA MANAGEMENT</w:t>
        </w:r>
        <w:r>
          <w:tab/>
        </w:r>
        <w:r>
          <w:tab/>
        </w:r>
        <w:fldSimple w:instr=" PAGE   \* MERGEFORMAT ">
          <w:r>
            <w:rPr>
              <w:noProof/>
            </w:rPr>
            <w:t>4</w:t>
          </w:r>
        </w:fldSimple>
      </w:p>
    </w:sdtContent>
  </w:sdt>
  <w:p w:rsidR="008A02A3" w:rsidRDefault="008A02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A3" w:rsidRDefault="008A02A3">
    <w:pPr>
      <w:pStyle w:val="Header"/>
    </w:pPr>
    <w:r>
      <w:t>Running head: DATA MANAGEMENT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3038B"/>
    <w:rsid w:val="00127C72"/>
    <w:rsid w:val="00534350"/>
    <w:rsid w:val="006D7BEA"/>
    <w:rsid w:val="007B7D6E"/>
    <w:rsid w:val="007D2D98"/>
    <w:rsid w:val="007F3814"/>
    <w:rsid w:val="008A02A3"/>
    <w:rsid w:val="0093038B"/>
    <w:rsid w:val="00944E4F"/>
    <w:rsid w:val="009B0259"/>
    <w:rsid w:val="00BF1DD5"/>
    <w:rsid w:val="00C53C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2A3"/>
    <w:pPr>
      <w:tabs>
        <w:tab w:val="center" w:pos="4680"/>
        <w:tab w:val="right" w:pos="9360"/>
      </w:tabs>
      <w:spacing w:line="240" w:lineRule="auto"/>
    </w:pPr>
  </w:style>
  <w:style w:type="character" w:customStyle="1" w:styleId="HeaderChar">
    <w:name w:val="Header Char"/>
    <w:basedOn w:val="DefaultParagraphFont"/>
    <w:link w:val="Header"/>
    <w:uiPriority w:val="99"/>
    <w:rsid w:val="008A02A3"/>
  </w:style>
  <w:style w:type="paragraph" w:styleId="Footer">
    <w:name w:val="footer"/>
    <w:basedOn w:val="Normal"/>
    <w:link w:val="FooterChar"/>
    <w:uiPriority w:val="99"/>
    <w:semiHidden/>
    <w:unhideWhenUsed/>
    <w:rsid w:val="008A02A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A02A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4</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2018-02-28T00:24:00Z</dcterms:created>
  <dcterms:modified xsi:type="dcterms:W3CDTF">2018-02-28T02:22:00Z</dcterms:modified>
</cp:coreProperties>
</file>